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36"/>
          <w:szCs w:val="36"/>
          <w:rtl w:val="0"/>
        </w:rPr>
        <w:tab/>
        <w:tab/>
        <w:tab/>
        <w:tab/>
        <w:tab/>
        <w:t xml:space="preserve">LIVE MAP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t xml:space="preserve">My name is Brayan Aguillon I was born in San Pedro Sula, Honduras on September 16, 1998. When I started walking wanted to run, but when I was ready wanted to jump to the field of Soccer. My first practice was when I was seven years old in Honduras. Every time I step on the field of my passion for the sport is bigger and I have to work even harder. When I turned 14 I was invited to play with the selection of Soccer in the most beautiful and famous city of Honduras, it was the largest that any soccer player can have. In November 2015 My mom decides to send to the United States because education in Honduras is not very good and also the situation in the country became more dangerous and violent. this decision had various impacts on my life around me suddenly change my life. I hope this adventure teaches us good things and I can learn something from it.</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